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55AC" w14:textId="77777777" w:rsidR="002C0021" w:rsidRPr="002C0021" w:rsidRDefault="002C0021" w:rsidP="002C00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Утверждаю:</w:t>
      </w:r>
    </w:p>
    <w:p w14:paraId="4FE38F56" w14:textId="697E48A5" w:rsidR="002C0021" w:rsidRPr="002C0021" w:rsidRDefault="002C0021" w:rsidP="002C00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директор ГБОУ «СОШ №</w:t>
      </w:r>
      <w:r w:rsidR="001A5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 г</w:t>
      </w: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.Назрань»</w:t>
      </w:r>
    </w:p>
    <w:p w14:paraId="67FEA6A3" w14:textId="0CD3DF2E" w:rsidR="002C0021" w:rsidRPr="002C0021" w:rsidRDefault="002C0021" w:rsidP="002C00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__________</w:t>
      </w:r>
      <w:r w:rsidR="001A5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1A5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1A5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Тамбие</w:t>
      </w: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</w:t>
      </w:r>
    </w:p>
    <w:p w14:paraId="2F4BB799" w14:textId="77777777" w:rsidR="002C0021" w:rsidRPr="002C0021" w:rsidRDefault="002C0021" w:rsidP="002C00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00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«____»___________2021г.</w:t>
      </w:r>
    </w:p>
    <w:p w14:paraId="06CF3024" w14:textId="77777777" w:rsidR="002C0021" w:rsidRPr="002C0021" w:rsidRDefault="002C0021" w:rsidP="002C00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769A76" w14:textId="77777777" w:rsidR="000E5769" w:rsidRDefault="000E5769" w:rsidP="000E5769"/>
    <w:p w14:paraId="42108259" w14:textId="77777777" w:rsidR="000E5769" w:rsidRDefault="000E5769" w:rsidP="000E5769"/>
    <w:p w14:paraId="0E65763D" w14:textId="77777777" w:rsidR="000E5769" w:rsidRDefault="000E5769" w:rsidP="000E5769"/>
    <w:p w14:paraId="6575B6D5" w14:textId="77777777" w:rsidR="000E5769" w:rsidRDefault="000E5769" w:rsidP="000E5769"/>
    <w:p w14:paraId="6FF3FDD1" w14:textId="77777777" w:rsidR="000E5769" w:rsidRDefault="000E5769" w:rsidP="000E5769"/>
    <w:p w14:paraId="7E5D1F1A" w14:textId="77777777" w:rsidR="000E5769" w:rsidRPr="00122540" w:rsidRDefault="000E5769" w:rsidP="000E5769">
      <w:pPr>
        <w:spacing w:line="240" w:lineRule="auto"/>
        <w:contextualSpacing/>
        <w:jc w:val="center"/>
        <w:outlineLvl w:val="0"/>
        <w:rPr>
          <w:rFonts w:ascii="Calibri" w:eastAsia="Times New Roman" w:hAnsi="Calibri" w:cs="Times New Roman"/>
          <w:b/>
          <w:sz w:val="40"/>
          <w:szCs w:val="40"/>
        </w:rPr>
      </w:pPr>
      <w:r w:rsidRPr="00122540">
        <w:rPr>
          <w:rFonts w:ascii="Calibri" w:eastAsia="Times New Roman" w:hAnsi="Calibri" w:cs="Times New Roman"/>
          <w:b/>
          <w:sz w:val="40"/>
          <w:szCs w:val="40"/>
        </w:rPr>
        <w:t xml:space="preserve">ПРОГРАММА </w:t>
      </w:r>
    </w:p>
    <w:p w14:paraId="557F231A" w14:textId="77777777" w:rsidR="000E5769" w:rsidRDefault="000E5769" w:rsidP="000E5769">
      <w:pPr>
        <w:spacing w:line="240" w:lineRule="auto"/>
        <w:contextualSpacing/>
        <w:jc w:val="center"/>
        <w:outlineLvl w:val="0"/>
        <w:rPr>
          <w:rFonts w:ascii="Calibri" w:eastAsia="Times New Roman" w:hAnsi="Calibri" w:cs="Times New Roman"/>
          <w:b/>
          <w:sz w:val="40"/>
          <w:szCs w:val="40"/>
        </w:rPr>
      </w:pPr>
      <w:r w:rsidRPr="00122540">
        <w:rPr>
          <w:rFonts w:ascii="Calibri" w:eastAsia="Times New Roman" w:hAnsi="Calibri" w:cs="Times New Roman"/>
          <w:b/>
          <w:sz w:val="40"/>
          <w:szCs w:val="40"/>
        </w:rPr>
        <w:t xml:space="preserve">ПРОФОРИЕНТАЦИОННОЙ РАБОТЫ </w:t>
      </w:r>
    </w:p>
    <w:p w14:paraId="097283A0" w14:textId="77777777" w:rsidR="002C0021" w:rsidRDefault="002C0021" w:rsidP="000E5769">
      <w:pPr>
        <w:spacing w:line="240" w:lineRule="auto"/>
        <w:contextualSpacing/>
        <w:jc w:val="center"/>
        <w:outlineLvl w:val="0"/>
        <w:rPr>
          <w:b/>
          <w:sz w:val="40"/>
          <w:szCs w:val="40"/>
        </w:rPr>
      </w:pPr>
    </w:p>
    <w:p w14:paraId="0930492D" w14:textId="0828B308" w:rsidR="000E5769" w:rsidRPr="000E5769" w:rsidRDefault="002C002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 xml:space="preserve"> В ГБОУ «СОШ №</w:t>
      </w:r>
      <w:r w:rsidR="001A5065">
        <w:rPr>
          <w:rFonts w:ascii="Calibri" w:eastAsia="Times New Roman" w:hAnsi="Calibri" w:cs="Times New Roman"/>
          <w:b/>
          <w:sz w:val="40"/>
          <w:szCs w:val="40"/>
        </w:rPr>
        <w:t>14</w:t>
      </w:r>
      <w:r>
        <w:rPr>
          <w:rFonts w:ascii="Calibri" w:eastAsia="Times New Roman" w:hAnsi="Calibri" w:cs="Times New Roman"/>
          <w:b/>
          <w:sz w:val="40"/>
          <w:szCs w:val="40"/>
        </w:rPr>
        <w:t xml:space="preserve"> г.Назрань»</w:t>
      </w:r>
    </w:p>
    <w:p w14:paraId="1C73F1BB" w14:textId="77777777" w:rsidR="000E5769" w:rsidRPr="000E5769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0D571F" w14:textId="77777777" w:rsidR="000E5769" w:rsidRPr="000E5769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D3FEFA" w14:textId="77777777"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997EE" w14:textId="77777777"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680DE" w14:textId="77777777" w:rsidR="000E5769" w:rsidRDefault="000E5769" w:rsidP="000E5769">
      <w:pPr>
        <w:jc w:val="right"/>
        <w:rPr>
          <w:sz w:val="28"/>
          <w:szCs w:val="28"/>
        </w:rPr>
      </w:pPr>
    </w:p>
    <w:p w14:paraId="793AA4C7" w14:textId="77777777" w:rsidR="000E5769" w:rsidRDefault="000E5769" w:rsidP="000E5769">
      <w:pPr>
        <w:jc w:val="right"/>
        <w:rPr>
          <w:sz w:val="28"/>
          <w:szCs w:val="28"/>
        </w:rPr>
      </w:pPr>
    </w:p>
    <w:p w14:paraId="59D06838" w14:textId="77777777" w:rsidR="000E5769" w:rsidRDefault="000E5769" w:rsidP="000E5769">
      <w:pPr>
        <w:jc w:val="right"/>
        <w:rPr>
          <w:sz w:val="28"/>
          <w:szCs w:val="28"/>
        </w:rPr>
      </w:pPr>
    </w:p>
    <w:p w14:paraId="2B3B04FC" w14:textId="77777777" w:rsidR="000E5769" w:rsidRDefault="000E5769" w:rsidP="000E5769">
      <w:pPr>
        <w:jc w:val="right"/>
        <w:rPr>
          <w:sz w:val="28"/>
          <w:szCs w:val="28"/>
        </w:rPr>
      </w:pPr>
    </w:p>
    <w:p w14:paraId="123B0CD2" w14:textId="77777777" w:rsidR="006F5CDD" w:rsidRDefault="006F5CDD" w:rsidP="000E5769">
      <w:pPr>
        <w:jc w:val="right"/>
        <w:rPr>
          <w:sz w:val="28"/>
          <w:szCs w:val="28"/>
        </w:rPr>
      </w:pPr>
    </w:p>
    <w:p w14:paraId="7E677C86" w14:textId="77777777" w:rsidR="006F5CDD" w:rsidRDefault="006F5CDD" w:rsidP="000E5769">
      <w:pPr>
        <w:jc w:val="right"/>
        <w:rPr>
          <w:sz w:val="28"/>
          <w:szCs w:val="28"/>
        </w:rPr>
      </w:pPr>
    </w:p>
    <w:p w14:paraId="63210F46" w14:textId="77777777" w:rsidR="0066766B" w:rsidRDefault="0066766B" w:rsidP="000E5769">
      <w:pPr>
        <w:jc w:val="right"/>
        <w:rPr>
          <w:sz w:val="28"/>
          <w:szCs w:val="28"/>
        </w:rPr>
      </w:pPr>
    </w:p>
    <w:p w14:paraId="0653CE2B" w14:textId="77777777" w:rsidR="0066766B" w:rsidRDefault="0066766B" w:rsidP="000E5769">
      <w:pPr>
        <w:jc w:val="right"/>
        <w:rPr>
          <w:sz w:val="28"/>
          <w:szCs w:val="28"/>
        </w:rPr>
      </w:pPr>
    </w:p>
    <w:p w14:paraId="58190403" w14:textId="77777777" w:rsidR="002C0021" w:rsidRDefault="002C0021" w:rsidP="002C0021">
      <w:pPr>
        <w:rPr>
          <w:b/>
          <w:sz w:val="28"/>
          <w:szCs w:val="28"/>
        </w:rPr>
      </w:pPr>
    </w:p>
    <w:p w14:paraId="52BBD05D" w14:textId="77777777" w:rsidR="002C0021" w:rsidRPr="000E5769" w:rsidRDefault="002C0021" w:rsidP="000E5769">
      <w:pPr>
        <w:jc w:val="right"/>
        <w:rPr>
          <w:b/>
          <w:sz w:val="28"/>
          <w:szCs w:val="28"/>
        </w:rPr>
      </w:pPr>
    </w:p>
    <w:p w14:paraId="0A35617F" w14:textId="77777777" w:rsidR="000E5769" w:rsidRPr="000E5769" w:rsidRDefault="002C0021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0E5769" w:rsidRPr="000E576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CE9F338" w14:textId="77777777" w:rsidR="00DC4C30" w:rsidRDefault="00DC4C30">
      <w:pPr>
        <w:rPr>
          <w:b/>
        </w:rPr>
      </w:pPr>
    </w:p>
    <w:p w14:paraId="76247A04" w14:textId="77777777"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14:paraId="7069E103" w14:textId="77777777"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14:paraId="28EA3025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14:paraId="3B45BF41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14:paraId="7DC6E2D9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14:paraId="51F98E8D" w14:textId="77777777"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14:paraId="6DDE8A77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14:paraId="0D72EFDE" w14:textId="77777777" w:rsidR="0004223D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14:paraId="0D68DC36" w14:textId="77777777" w:rsidR="00430B7F" w:rsidRDefault="00BA569D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Структура деятельности педагогического коллектива по проведению профориентационной работы в школе.</w:t>
      </w:r>
    </w:p>
    <w:p w14:paraId="0AD4BED0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8F813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профориентационной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41A174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DBD3F5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14:paraId="675F184C" w14:textId="77777777" w:rsidR="0031054F" w:rsidRDefault="002C0021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</w:t>
      </w:r>
      <w:r w:rsidR="00430B7F">
        <w:rPr>
          <w:sz w:val="28"/>
          <w:szCs w:val="28"/>
        </w:rPr>
        <w:t xml:space="preserve">. </w:t>
      </w:r>
      <w:r w:rsidR="001E6FC7">
        <w:rPr>
          <w:sz w:val="28"/>
          <w:szCs w:val="28"/>
        </w:rPr>
        <w:t>Заключительная часть.</w:t>
      </w:r>
    </w:p>
    <w:p w14:paraId="46340196" w14:textId="77777777" w:rsidR="0031054F" w:rsidRDefault="001E6FC7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31054F">
        <w:rPr>
          <w:sz w:val="28"/>
          <w:szCs w:val="28"/>
        </w:rPr>
        <w:t xml:space="preserve">. Список литературы. </w:t>
      </w:r>
    </w:p>
    <w:p w14:paraId="542DB97F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22D73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069FB3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294083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CBB0E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C0DD48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5DAC9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743BD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60A8" w14:textId="77777777"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DEF34F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28F538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41ED1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EF79D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E2B02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4D7EC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C5DA9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20FEF" w14:textId="77777777"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A211D" w14:textId="77777777"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50E7B" w14:textId="77777777" w:rsidR="002C0021" w:rsidRDefault="002C0021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96051" w14:textId="77777777" w:rsidR="002C0021" w:rsidRDefault="002C0021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10940" w14:textId="77777777" w:rsidR="002C0021" w:rsidRDefault="002C0021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C9F9D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408D4" w14:textId="77777777"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14:paraId="1F4368BC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       Концепция 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предпрофильная подготовка.</w:t>
      </w:r>
    </w:p>
    <w:p w14:paraId="7815C537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14:paraId="763BD5C6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14:paraId="70850470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14:paraId="3A08321A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14:paraId="6776DB32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14:paraId="55C3FF81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14:paraId="5B2DD8BF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14:paraId="08E0EBE9" w14:textId="77777777"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14:paraId="37C6F8ED" w14:textId="77777777"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14:paraId="6748672C" w14:textId="77777777"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у молодежи мотивации к труду и потребности приобретения востребованной на рынке труда профессии становятся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14:paraId="5FAB0356" w14:textId="77777777"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BD9DA" w14:textId="77777777"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14:paraId="61D15157" w14:textId="77777777"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2A6BF2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14:paraId="147BE7A0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14:paraId="7071AE41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14:paraId="5436D83E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14:paraId="57129A43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14:paraId="7FB4F113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14:paraId="5B9165F4" w14:textId="77777777" w:rsidR="0004223D" w:rsidRPr="0031054F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12BD0" w14:textId="77777777"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профориентационной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BFAB329" w14:textId="77777777"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81B9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14:paraId="3108294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14:paraId="2124816E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14:paraId="10861D60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14:paraId="04219923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14:paraId="17FC7C1B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4C31C79D" w14:textId="77777777" w:rsidR="0031054F" w:rsidRPr="0004223D" w:rsidRDefault="0031054F" w:rsidP="000422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CC3A788" w14:textId="77777777"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Аспекты и этапы реализации программы профориентационной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8FEC98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14:paraId="1186E21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выделить следующие аспекты: социальный, экономический, психолого-педагогический, медико-физиологический.</w:t>
      </w:r>
    </w:p>
    <w:p w14:paraId="7E9C6B3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14:paraId="51C9F52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14:paraId="4BCF6AE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14:paraId="6F44280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14:paraId="24C0A32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14:paraId="0D3F1C4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14:paraId="492DA4B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714EC2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14:paraId="78B46EA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14:paraId="3D06F33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14:paraId="4EAE1F89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8FCA35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14:paraId="5F12E88A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14:paraId="736FEF3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14:paraId="2838FF3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328D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357E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14:paraId="692F82B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14:paraId="5EB7A6B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-формирование образовательного запроса, соответствующего интересам и способностям, ценностным ориентациям. </w:t>
      </w:r>
    </w:p>
    <w:p w14:paraId="46837F5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903A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14:paraId="7DCEB9DE" w14:textId="77777777"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14:paraId="7EBD786C" w14:textId="77777777"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5C1D453" w14:textId="77777777"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14:paraId="37FB4F31" w14:textId="77777777"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14:paraId="3F19D8E0" w14:textId="77777777"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профориентационную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14:paraId="5DA1ED8D" w14:textId="77777777" w:rsid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>альной направленности учащихся .</w:t>
      </w:r>
    </w:p>
    <w:p w14:paraId="282334CF" w14:textId="77777777" w:rsidR="0004223D" w:rsidRPr="0031054F" w:rsidRDefault="0004223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DA2F7" w14:textId="77777777"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14:paraId="4551DFA8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Самыми распространенными мероприятиями профориентационной работы являются уроки профориентации, внутришкольные конкурсы, связанные с выбором профессии.</w:t>
      </w:r>
    </w:p>
    <w:p w14:paraId="70FE0885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513"/>
        <w:gridCol w:w="6162"/>
      </w:tblGrid>
      <w:tr w:rsidR="0031054F" w:rsidRPr="0031054F" w14:paraId="31C3F21E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C403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7DEF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014E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14:paraId="0F21F950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2823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AC3E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A515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31054F" w:rsidRPr="0031054F" w14:paraId="03707611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2E02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C230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Профинформация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5DE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14:paraId="3BED2E35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14:paraId="15128B23" w14:textId="77777777"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14:paraId="32221DC3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0E12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7C3D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16BD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14:paraId="61DC9828" w14:textId="77777777"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6C619F6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Организационно-методическая деятельность: </w:t>
      </w:r>
    </w:p>
    <w:p w14:paraId="58DECDA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-работа координаторов по профориентационной работе с учащимися;</w:t>
      </w:r>
    </w:p>
    <w:p w14:paraId="76837C7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-методическая помощь учителям в подборке материалов и диагностических карт.</w:t>
      </w:r>
    </w:p>
    <w:p w14:paraId="2D4ADF69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Работа с учащимися:</w:t>
      </w:r>
    </w:p>
    <w:p w14:paraId="2C69947D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профориентационных услуг в виде профдиагностических мероприятий, занятий и тренингов по планированию карьеры; </w:t>
      </w:r>
    </w:p>
    <w:p w14:paraId="697254FA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14:paraId="6232E54B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14:paraId="55934C5B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14:paraId="0EE51E4C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14:paraId="06C7F7EB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 </w:t>
      </w:r>
    </w:p>
    <w:p w14:paraId="407EAF96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14:paraId="5722F6B1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14:paraId="735EBF09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14:paraId="14D3BB33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14:paraId="19C161FB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14:paraId="2AD8947B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14:paraId="51C4F24C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14:paraId="0B902F9E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F8A5B" w14:textId="77777777" w:rsidR="0031054F" w:rsidRPr="0031054F" w:rsidRDefault="00BA569D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.  Структура деятельности педагогического коллектива по проведению профориентационной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8EB833F" w14:textId="77777777" w:rsidR="0031054F" w:rsidRPr="0031054F" w:rsidRDefault="0031054F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16FEF2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Координатор деятельности</w:t>
      </w: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заместитель директора по воспитательной работе, </w:t>
      </w:r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которого входят: </w:t>
      </w:r>
    </w:p>
    <w:p w14:paraId="533F7BE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14:paraId="45804B3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14:paraId="65D26D1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14:paraId="54AF418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14:paraId="62729B4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14:paraId="61BC09EC" w14:textId="77777777"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14:paraId="05D58AB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14:paraId="6C382CA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14:paraId="421510A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14:paraId="3D2BB8F2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2E831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14:paraId="5A72763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14:paraId="742D203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профориентационные беседы, диспуты, конференции; </w:t>
      </w:r>
    </w:p>
    <w:p w14:paraId="02391BA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14:paraId="63E7528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14:paraId="3C56C67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14:paraId="68097D0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14:paraId="4F0E6AA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14:paraId="771E8532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8E8CB05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5C16265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14:paraId="26E8A5E5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профориентационную направленность уроков, формируют у учащихся общетрудовые, профессионально важные навыки; </w:t>
      </w:r>
    </w:p>
    <w:p w14:paraId="4630F69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14:paraId="5F6FF13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14:paraId="6486A5D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-адаптируют учебные программы в зависимости от профиля класса, особенностей учащихся. </w:t>
      </w:r>
    </w:p>
    <w:p w14:paraId="1C946260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EC4BC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171E1B31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профориентационной работе; </w:t>
      </w:r>
    </w:p>
    <w:p w14:paraId="7905F7C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14:paraId="7500348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14:paraId="23EB528B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-регулярно устраивает выставки литературы о профессиях по сферам и отраслям (машиностроение, транспорт, строительство, в мире искусства и т.д).</w:t>
      </w:r>
    </w:p>
    <w:p w14:paraId="15CA66F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C6AEC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Социальный педагог: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72FE8FC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14:paraId="2ADE163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14:paraId="2507F94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14:paraId="3DF3E25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14:paraId="503E84CF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79E04E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39EC16B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14:paraId="1C6ED860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14:paraId="636F9EAF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тренинговых занятий по профориентации учащихся; </w:t>
      </w:r>
    </w:p>
    <w:p w14:paraId="4C27882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14:paraId="239FEFB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14:paraId="49BB9F90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14:paraId="3DE5229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14:paraId="1A6DCFEF" w14:textId="77777777"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профдиагностике. </w:t>
      </w:r>
    </w:p>
    <w:p w14:paraId="01CEB0B6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Медицинский работник:</w:t>
      </w:r>
      <w:r w:rsidRPr="00310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715DE20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14:paraId="39B4EAF5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14:paraId="6CA67D4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14:paraId="4A205F6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14:paraId="56F8301B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A5F2B" w14:textId="77777777" w:rsidR="0031054F" w:rsidRPr="0031054F" w:rsidRDefault="00430B7F" w:rsidP="00430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профориентационной работы</w:t>
      </w:r>
    </w:p>
    <w:p w14:paraId="4801A28D" w14:textId="77777777" w:rsidR="0031054F" w:rsidRPr="0031054F" w:rsidRDefault="0031054F" w:rsidP="0031054F">
      <w:pPr>
        <w:spacing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5E25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профориентационной работы, прежде всего, относится; </w:t>
      </w:r>
    </w:p>
    <w:p w14:paraId="1F886199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14:paraId="4E14DD1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14:paraId="11726FCF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14:paraId="6E38115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14:paraId="77FF33B0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14:paraId="146EE08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профориентационной работы выделяются следующие: </w:t>
      </w:r>
    </w:p>
    <w:p w14:paraId="7CA92D3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14:paraId="013815A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профориентационных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14:paraId="5FA2B780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Ожидаемые результаты реализации Программы.</w:t>
      </w:r>
    </w:p>
    <w:p w14:paraId="00668691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14:paraId="7845182D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14:paraId="0DBD7CB3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14:paraId="396594C0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14:paraId="09086CA9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14:paraId="233D39E2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14:paraId="7EE24633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9AC0E15" w14:textId="77777777" w:rsidR="0031054F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0021">
        <w:rPr>
          <w:rFonts w:ascii="Times New Roman" w:eastAsia="Times New Roman" w:hAnsi="Times New Roman" w:cs="Times New Roman"/>
          <w:sz w:val="28"/>
          <w:szCs w:val="28"/>
        </w:rPr>
        <w:t>2021 - 2023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A529B2" w14:textId="77777777" w:rsidR="00430B7F" w:rsidRPr="001E6FC7" w:rsidRDefault="002C0021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430B7F"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.Заключительная часть.</w:t>
      </w:r>
    </w:p>
    <w:p w14:paraId="233D8B5A" w14:textId="77777777"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7AE93" w14:textId="77777777"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14:paraId="2690FDB1" w14:textId="77777777"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14:paraId="2361434C" w14:textId="77777777"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14:paraId="655F85D6" w14:textId="77777777"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14:paraId="1C9E4AAC" w14:textId="77777777"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14:paraId="7FA3597C" w14:textId="77777777"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14:paraId="38ACE24F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14:paraId="5B72B8B4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14:paraId="5B24C095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14:paraId="2BFD0340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lastRenderedPageBreak/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14:paraId="2472700A" w14:textId="77777777"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14:paraId="5540F58A" w14:textId="77777777"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14:paraId="38189B08" w14:textId="77777777"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14:paraId="23004AF7" w14:textId="77777777"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14:paraId="5D489D07" w14:textId="77777777"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14:paraId="45BCF155" w14:textId="77777777"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14:paraId="7C8310E8" w14:textId="77777777"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14:paraId="4B2C9BFA" w14:textId="77777777"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14:paraId="09689DDD" w14:textId="77777777"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14:paraId="0D7CEB2C" w14:textId="77777777"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14:paraId="0C56C031" w14:textId="77777777" w:rsidR="00430B7F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17DD08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8775D0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BF9AC9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A1CBEA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18A102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E58AC3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094E27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081CEA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4A0251" w14:textId="77777777" w:rsidR="0031054F" w:rsidRDefault="0031054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47B7F0" w14:textId="77777777" w:rsidR="002C0021" w:rsidRPr="00430B7F" w:rsidRDefault="002C0021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685C37" w14:textId="77777777" w:rsidR="000E5769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Список литературы:</w:t>
      </w:r>
    </w:p>
    <w:p w14:paraId="3BA65E5B" w14:textId="77777777" w:rsidR="00A6224D" w:rsidRDefault="00A6224D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EA19F" w14:textId="77777777" w:rsidR="001E6FC7" w:rsidRPr="00A6224D" w:rsidRDefault="001E6FC7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1.</w:t>
      </w:r>
      <w:r w:rsidRPr="00A6224D">
        <w:rPr>
          <w:rFonts w:ascii="Times New Roman" w:hAnsi="Times New Roman" w:cs="Times New Roman"/>
          <w:sz w:val="28"/>
          <w:szCs w:val="28"/>
        </w:rPr>
        <w:t xml:space="preserve"> Резапкина, Г.В. Секреты выбора профессии, или Путеводитель выпускника / Г.В. Резапкина. – М.: Генезис, 2005.</w:t>
      </w:r>
    </w:p>
    <w:p w14:paraId="2D0B456D" w14:textId="77777777" w:rsidR="00A6224D" w:rsidRP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2.</w:t>
      </w:r>
      <w:r w:rsidRPr="00A6224D">
        <w:rPr>
          <w:rFonts w:ascii="Times New Roman" w:hAnsi="Times New Roman" w:cs="Times New Roman"/>
          <w:sz w:val="28"/>
          <w:szCs w:val="28"/>
        </w:rPr>
        <w:t xml:space="preserve">Резапкина, Г.В. Отбор в профильные классы / Г.В. Резапкина. – М.: Генезис, </w:t>
      </w:r>
      <w:r w:rsidRPr="00A6224D">
        <w:rPr>
          <w:rFonts w:ascii="Times New Roman" w:hAnsi="Times New Roman" w:cs="Times New Roman"/>
          <w:sz w:val="28"/>
          <w:szCs w:val="28"/>
        </w:rPr>
        <w:lastRenderedPageBreak/>
        <w:t>2005.</w:t>
      </w:r>
    </w:p>
    <w:p w14:paraId="24733965" w14:textId="77777777" w:rsidR="00A6224D" w:rsidRPr="00A6224D" w:rsidRDefault="00A6224D" w:rsidP="00A62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6224D">
        <w:rPr>
          <w:rFonts w:ascii="Times New Roman" w:hAnsi="Times New Roman" w:cs="Times New Roman"/>
          <w:sz w:val="28"/>
          <w:szCs w:val="28"/>
        </w:rPr>
        <w:t>Кухарчук, А.М. Человек и его профессия: учебное пособие / А.М.Кухарчук. – Мн., Современное слово, 2006.</w:t>
      </w:r>
    </w:p>
    <w:p w14:paraId="736DA683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6224D">
        <w:rPr>
          <w:rFonts w:ascii="Times New Roman" w:hAnsi="Times New Roman" w:cs="Times New Roman"/>
          <w:sz w:val="28"/>
          <w:szCs w:val="28"/>
        </w:rPr>
        <w:t>Прошицкая. Е.Н. Выбирайте профессию: учеб. пособие для ст. кл. сред. шк. / Е.Н.Прошицкая. – М.: Просвещение, 1991.</w:t>
      </w:r>
    </w:p>
    <w:p w14:paraId="5099F317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5.</w:t>
      </w:r>
      <w:r w:rsidRPr="00A6224D">
        <w:rPr>
          <w:rFonts w:ascii="Times New Roman" w:hAnsi="Times New Roman" w:cs="Times New Roman"/>
          <w:sz w:val="28"/>
          <w:szCs w:val="28"/>
        </w:rPr>
        <w:t xml:space="preserve"> Хаткевич, О.А. Профессиональная ориентация учащихся / О.А. Хаткевич. – Мн.: ИООО «Красико-Принт», 2004.</w:t>
      </w:r>
    </w:p>
    <w:p w14:paraId="3D0F8ACE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CC553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AB560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4D14DD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65F32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1EACD8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9D6B3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E7102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124DB8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C4636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E728F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5DDC5A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B1AAC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9B183E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DE19B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4E468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B2F3D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D01F9D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9859B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674E4B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37BEC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25DD22" w14:textId="77777777" w:rsidR="002C0021" w:rsidRDefault="002C0021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1375F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5FF11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71AED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0B137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B70E2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66924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C5828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EB459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98E8E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E975C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1599F" w14:textId="77777777"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224D" w:rsidSect="00DC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6814">
    <w:abstractNumId w:val="6"/>
  </w:num>
  <w:num w:numId="2" w16cid:durableId="2006204179">
    <w:abstractNumId w:val="7"/>
  </w:num>
  <w:num w:numId="3" w16cid:durableId="779834715">
    <w:abstractNumId w:val="0"/>
  </w:num>
  <w:num w:numId="4" w16cid:durableId="420879084">
    <w:abstractNumId w:val="4"/>
  </w:num>
  <w:num w:numId="5" w16cid:durableId="1366323196">
    <w:abstractNumId w:val="5"/>
  </w:num>
  <w:num w:numId="6" w16cid:durableId="161547469">
    <w:abstractNumId w:val="3"/>
  </w:num>
  <w:num w:numId="7" w16cid:durableId="1031344355">
    <w:abstractNumId w:val="2"/>
  </w:num>
  <w:num w:numId="8" w16cid:durableId="1294477973">
    <w:abstractNumId w:val="8"/>
  </w:num>
  <w:num w:numId="9" w16cid:durableId="65071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69"/>
    <w:rsid w:val="0004223D"/>
    <w:rsid w:val="000D43C3"/>
    <w:rsid w:val="000E098E"/>
    <w:rsid w:val="000E5769"/>
    <w:rsid w:val="00135B43"/>
    <w:rsid w:val="001A5065"/>
    <w:rsid w:val="001C6DC3"/>
    <w:rsid w:val="001E6FC7"/>
    <w:rsid w:val="00253329"/>
    <w:rsid w:val="00262B6D"/>
    <w:rsid w:val="00281F18"/>
    <w:rsid w:val="00291CB5"/>
    <w:rsid w:val="002C0021"/>
    <w:rsid w:val="00307B88"/>
    <w:rsid w:val="0031054F"/>
    <w:rsid w:val="0033072C"/>
    <w:rsid w:val="003C2FE5"/>
    <w:rsid w:val="00430B7F"/>
    <w:rsid w:val="00460883"/>
    <w:rsid w:val="004A4430"/>
    <w:rsid w:val="004E4BFC"/>
    <w:rsid w:val="005B7B47"/>
    <w:rsid w:val="0066766B"/>
    <w:rsid w:val="00691BF7"/>
    <w:rsid w:val="006F5CDD"/>
    <w:rsid w:val="00917811"/>
    <w:rsid w:val="009A56DA"/>
    <w:rsid w:val="00A26B93"/>
    <w:rsid w:val="00A6224D"/>
    <w:rsid w:val="00AB3451"/>
    <w:rsid w:val="00BA569D"/>
    <w:rsid w:val="00C05034"/>
    <w:rsid w:val="00C4664E"/>
    <w:rsid w:val="00D10B6B"/>
    <w:rsid w:val="00DC4C30"/>
    <w:rsid w:val="00ED5CD9"/>
    <w:rsid w:val="00FA457C"/>
    <w:rsid w:val="00FA63AD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1F2"/>
  <w15:docId w15:val="{5549ED2A-A27E-4E1E-9330-BB65EC3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4608-7B5C-4765-8697-C66B66D3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Евлоев Ахмед</cp:lastModifiedBy>
  <cp:revision>3</cp:revision>
  <cp:lastPrinted>2021-11-11T20:12:00Z</cp:lastPrinted>
  <dcterms:created xsi:type="dcterms:W3CDTF">2021-11-11T20:16:00Z</dcterms:created>
  <dcterms:modified xsi:type="dcterms:W3CDTF">2022-04-14T13:34:00Z</dcterms:modified>
</cp:coreProperties>
</file>